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57024" w14:textId="496999B6" w:rsidR="00786C4F" w:rsidRPr="00B50D42" w:rsidRDefault="00EC4E0C" w:rsidP="001B7A8A">
      <w:pPr>
        <w:rPr>
          <w:b/>
          <w:lang w:val="ro-RO"/>
        </w:rPr>
      </w:pPr>
      <w:r>
        <w:rPr>
          <w:b/>
          <w:lang w:val="ro-RO"/>
        </w:rPr>
        <w:t xml:space="preserve"> </w:t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  <w:t xml:space="preserve">   </w:t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  <w:r w:rsidR="00B50D42">
        <w:rPr>
          <w:b/>
          <w:lang w:val="ro-RO"/>
        </w:rPr>
        <w:tab/>
      </w:r>
    </w:p>
    <w:p w14:paraId="05365336" w14:textId="77777777" w:rsidR="00786C4F" w:rsidRPr="002972B4" w:rsidRDefault="00786C4F" w:rsidP="001B7A8A">
      <w:pPr>
        <w:rPr>
          <w:lang w:val="ro-RO"/>
        </w:rPr>
      </w:pPr>
    </w:p>
    <w:p w14:paraId="3A52EF40" w14:textId="733AB720" w:rsidR="00CC55A8" w:rsidRPr="00520219" w:rsidRDefault="00CC55A8" w:rsidP="00B50D42">
      <w:pPr>
        <w:rPr>
          <w:b/>
          <w:lang w:val="ro-RO"/>
        </w:rPr>
      </w:pPr>
      <w:r w:rsidRPr="00520219">
        <w:rPr>
          <w:b/>
          <w:lang w:val="ro-RO"/>
        </w:rPr>
        <w:t xml:space="preserve">                                                                                                                                        </w:t>
      </w:r>
    </w:p>
    <w:p w14:paraId="1AB13FE5" w14:textId="4A1F8CFC" w:rsidR="00CC55A8" w:rsidRPr="00520219" w:rsidRDefault="00CC55A8" w:rsidP="00CC55A8">
      <w:pPr>
        <w:rPr>
          <w:b/>
          <w:lang w:val="ro-RO"/>
        </w:rPr>
      </w:pPr>
      <w:r w:rsidRPr="00520219">
        <w:rPr>
          <w:b/>
          <w:lang w:val="ro-RO"/>
        </w:rPr>
        <w:t xml:space="preserve">                                                                                                                                 </w:t>
      </w:r>
    </w:p>
    <w:p w14:paraId="651FBBA0" w14:textId="37707ABC" w:rsidR="003837AE" w:rsidRPr="002972B4" w:rsidRDefault="003837AE" w:rsidP="00AE35FA">
      <w:pPr>
        <w:rPr>
          <w:b/>
          <w:bCs/>
          <w:color w:val="000000"/>
          <w:lang w:val="ro-RO" w:eastAsia="ro-RO"/>
        </w:rPr>
      </w:pPr>
    </w:p>
    <w:p w14:paraId="74374E5E" w14:textId="77777777" w:rsidR="00A30B5D" w:rsidRPr="002972B4" w:rsidRDefault="00A30B5D" w:rsidP="00AE35FA">
      <w:pPr>
        <w:rPr>
          <w:b/>
          <w:bCs/>
          <w:color w:val="000000"/>
          <w:lang w:val="ro-RO" w:eastAsia="ro-RO"/>
        </w:rPr>
      </w:pPr>
    </w:p>
    <w:p w14:paraId="5DDB3F12" w14:textId="149E9858" w:rsidR="00AE35FA" w:rsidRPr="002972B4" w:rsidRDefault="00737CDD" w:rsidP="001D3764">
      <w:pPr>
        <w:jc w:val="center"/>
        <w:rPr>
          <w:b/>
          <w:bCs/>
          <w:color w:val="000000"/>
          <w:lang w:val="ro-RO" w:eastAsia="ro-RO"/>
        </w:rPr>
      </w:pPr>
      <w:r w:rsidRPr="002972B4">
        <w:rPr>
          <w:b/>
          <w:bCs/>
          <w:color w:val="000000"/>
          <w:lang w:val="ro-RO" w:eastAsia="ro-RO"/>
        </w:rPr>
        <w:t>TEMATICA Ș</w:t>
      </w:r>
      <w:r w:rsidR="00AE35FA" w:rsidRPr="002972B4">
        <w:rPr>
          <w:b/>
          <w:bCs/>
          <w:color w:val="000000"/>
          <w:lang w:val="ro-RO" w:eastAsia="ro-RO"/>
        </w:rPr>
        <w:t xml:space="preserve">I BIBLIOGRAFIA PENTRU CONCURSUL DE ASISTENT MEDICAL </w:t>
      </w:r>
      <w:r w:rsidRPr="002972B4">
        <w:rPr>
          <w:b/>
          <w:bCs/>
          <w:color w:val="000000"/>
          <w:lang w:val="ro-RO" w:eastAsia="ro-RO"/>
        </w:rPr>
        <w:t>GENERALIST Ș</w:t>
      </w:r>
      <w:r w:rsidR="00AE35FA" w:rsidRPr="002972B4">
        <w:rPr>
          <w:b/>
          <w:bCs/>
          <w:color w:val="000000"/>
          <w:lang w:val="ro-RO" w:eastAsia="ro-RO"/>
        </w:rPr>
        <w:t>I ASISTENT MEDICAL GENERALIST PRINCIPAL</w:t>
      </w:r>
    </w:p>
    <w:p w14:paraId="6E0F66AE" w14:textId="5FE30F5B" w:rsidR="00A30B5D" w:rsidRPr="002972B4" w:rsidRDefault="00A30B5D" w:rsidP="00AE35FA">
      <w:pPr>
        <w:rPr>
          <w:b/>
          <w:bCs/>
          <w:color w:val="000000"/>
          <w:lang w:val="ro-RO" w:eastAsia="ro-RO"/>
        </w:rPr>
      </w:pPr>
    </w:p>
    <w:p w14:paraId="24D0F080" w14:textId="77777777" w:rsidR="00A30B5D" w:rsidRPr="002972B4" w:rsidRDefault="00A30B5D" w:rsidP="00AE35FA">
      <w:pPr>
        <w:rPr>
          <w:lang w:val="ro-RO" w:eastAsia="ro-RO"/>
        </w:rPr>
      </w:pPr>
    </w:p>
    <w:p w14:paraId="5C7EB726" w14:textId="49A6337B" w:rsidR="002B2901" w:rsidRPr="002972B4" w:rsidRDefault="002B2901" w:rsidP="00D44A7E">
      <w:pPr>
        <w:rPr>
          <w:b/>
          <w:bCs/>
          <w:lang w:val="ro-RO"/>
        </w:rPr>
      </w:pPr>
    </w:p>
    <w:p w14:paraId="32B41970" w14:textId="29A39878" w:rsidR="00D44A7E" w:rsidRPr="002972B4" w:rsidRDefault="00A23BB5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lang w:val="ro-RO"/>
        </w:rPr>
        <w:t>Ȋ</w:t>
      </w:r>
      <w:r w:rsidR="00FB6E20" w:rsidRPr="002972B4">
        <w:rPr>
          <w:rFonts w:ascii="Times New Roman" w:hAnsi="Times New Roman" w:cs="Times New Roman"/>
          <w:lang w:val="ro-RO"/>
        </w:rPr>
        <w:t>ngrijiri</w:t>
      </w:r>
      <w:r w:rsidR="00A40CEF" w:rsidRPr="002972B4">
        <w:rPr>
          <w:rFonts w:ascii="Times New Roman" w:hAnsi="Times New Roman" w:cs="Times New Roman"/>
          <w:lang w:val="ro-RO"/>
        </w:rPr>
        <w:t xml:space="preserve"> speciale </w:t>
      </w:r>
      <w:r w:rsidR="00737CDD" w:rsidRPr="002972B4">
        <w:rPr>
          <w:rFonts w:ascii="Times New Roman" w:hAnsi="Times New Roman" w:cs="Times New Roman"/>
          <w:lang w:val="ro-RO"/>
        </w:rPr>
        <w:t>acordate pacienţilor de către asistenţ</w:t>
      </w:r>
      <w:r w:rsidR="00A40CEF" w:rsidRPr="002972B4">
        <w:rPr>
          <w:rFonts w:ascii="Times New Roman" w:hAnsi="Times New Roman" w:cs="Times New Roman"/>
          <w:lang w:val="ro-RO"/>
        </w:rPr>
        <w:t>ii</w:t>
      </w:r>
      <w:r w:rsidR="00737CDD" w:rsidRPr="002972B4">
        <w:rPr>
          <w:rFonts w:ascii="Times New Roman" w:hAnsi="Times New Roman" w:cs="Times New Roman"/>
          <w:lang w:val="ro-RO"/>
        </w:rPr>
        <w:t xml:space="preserve"> medicali, - Lucreţia Titircă, Editura Viaţa Medicală Românească</w:t>
      </w:r>
      <w:r w:rsidR="00A40CEF" w:rsidRPr="002972B4">
        <w:rPr>
          <w:rFonts w:ascii="Times New Roman" w:hAnsi="Times New Roman" w:cs="Times New Roman"/>
          <w:lang w:val="ro-RO"/>
        </w:rPr>
        <w:t>;</w:t>
      </w:r>
    </w:p>
    <w:p w14:paraId="2C90AB8E" w14:textId="77777777" w:rsidR="00A86B4E" w:rsidRDefault="00A86B4E" w:rsidP="00A86B4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F465CC8" w14:textId="4C70EC55" w:rsidR="00A40CEF" w:rsidRPr="002972B4" w:rsidRDefault="00737CDD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lang w:val="ro-RO"/>
        </w:rPr>
        <w:t>Urgenţ</w:t>
      </w:r>
      <w:r w:rsidR="00A40CEF" w:rsidRPr="002972B4">
        <w:rPr>
          <w:rFonts w:ascii="Times New Roman" w:hAnsi="Times New Roman" w:cs="Times New Roman"/>
          <w:lang w:val="ro-RO"/>
        </w:rPr>
        <w:t>e medico-chirurgicale - sinteze -</w:t>
      </w:r>
      <w:r w:rsidRPr="002972B4">
        <w:rPr>
          <w:rFonts w:ascii="Times New Roman" w:hAnsi="Times New Roman" w:cs="Times New Roman"/>
          <w:lang w:val="ro-RO"/>
        </w:rPr>
        <w:t xml:space="preserve"> Lucreţ</w:t>
      </w:r>
      <w:r w:rsidR="00A40CEF" w:rsidRPr="002972B4">
        <w:rPr>
          <w:rFonts w:ascii="Times New Roman" w:hAnsi="Times New Roman" w:cs="Times New Roman"/>
          <w:lang w:val="ro-RO"/>
        </w:rPr>
        <w:t xml:space="preserve">ia </w:t>
      </w:r>
      <w:r w:rsidRPr="002972B4">
        <w:rPr>
          <w:rFonts w:ascii="Times New Roman" w:hAnsi="Times New Roman" w:cs="Times New Roman"/>
          <w:lang w:val="ro-RO"/>
        </w:rPr>
        <w:t>Titircă, Editura Medicală</w:t>
      </w:r>
      <w:r w:rsidR="00A40CEF" w:rsidRPr="002972B4">
        <w:rPr>
          <w:rFonts w:ascii="Times New Roman" w:hAnsi="Times New Roman" w:cs="Times New Roman"/>
          <w:lang w:val="ro-RO"/>
        </w:rPr>
        <w:t xml:space="preserve"> 2017;</w:t>
      </w:r>
    </w:p>
    <w:p w14:paraId="39508EC5" w14:textId="77777777" w:rsidR="00A40CEF" w:rsidRPr="002972B4" w:rsidRDefault="00A40CEF" w:rsidP="00A30B5D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1A9DF870" w14:textId="46D6BD88" w:rsidR="00A40CEF" w:rsidRPr="002972B4" w:rsidRDefault="00A40CEF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lang w:val="ro-RO"/>
        </w:rPr>
        <w:t>Tehnici de e</w:t>
      </w:r>
      <w:r w:rsidR="00A016F1">
        <w:rPr>
          <w:rFonts w:ascii="Times New Roman" w:hAnsi="Times New Roman" w:cs="Times New Roman"/>
          <w:lang w:val="ro-RO"/>
        </w:rPr>
        <w:t>valuare şi î</w:t>
      </w:r>
      <w:r w:rsidR="00737CDD" w:rsidRPr="002972B4">
        <w:rPr>
          <w:rFonts w:ascii="Times New Roman" w:hAnsi="Times New Roman" w:cs="Times New Roman"/>
          <w:lang w:val="ro-RO"/>
        </w:rPr>
        <w:t>ngrijiri acordate de asistenţ</w:t>
      </w:r>
      <w:r w:rsidRPr="002972B4">
        <w:rPr>
          <w:rFonts w:ascii="Times New Roman" w:hAnsi="Times New Roman" w:cs="Times New Roman"/>
          <w:lang w:val="ro-RO"/>
        </w:rPr>
        <w:t xml:space="preserve">ii medicali </w:t>
      </w:r>
      <w:r w:rsidR="00515D8E" w:rsidRPr="002972B4">
        <w:rPr>
          <w:rFonts w:ascii="Times New Roman" w:hAnsi="Times New Roman" w:cs="Times New Roman"/>
          <w:lang w:val="ro-RO"/>
        </w:rPr>
        <w:t>-</w:t>
      </w:r>
      <w:r w:rsidRPr="002972B4">
        <w:rPr>
          <w:rFonts w:ascii="Times New Roman" w:hAnsi="Times New Roman" w:cs="Times New Roman"/>
          <w:lang w:val="ro-RO"/>
        </w:rPr>
        <w:t xml:space="preserve"> Ghid </w:t>
      </w:r>
      <w:r w:rsidR="00737CDD" w:rsidRPr="002972B4">
        <w:rPr>
          <w:rFonts w:ascii="Times New Roman" w:hAnsi="Times New Roman" w:cs="Times New Roman"/>
          <w:lang w:val="ro-RO"/>
        </w:rPr>
        <w:t>de Nursing-Lucreţia Titircă, Editura Viaţa Românească</w:t>
      </w:r>
      <w:r w:rsidRPr="002972B4">
        <w:rPr>
          <w:rFonts w:ascii="Times New Roman" w:hAnsi="Times New Roman" w:cs="Times New Roman"/>
          <w:lang w:val="ro-RO"/>
        </w:rPr>
        <w:t>;</w:t>
      </w:r>
    </w:p>
    <w:p w14:paraId="09D145FE" w14:textId="77777777" w:rsidR="00A40CEF" w:rsidRPr="002972B4" w:rsidRDefault="00A40CEF" w:rsidP="00A30B5D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70084F26" w14:textId="413190CD" w:rsidR="00A40CEF" w:rsidRPr="002972B4" w:rsidRDefault="00A40CEF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nr.1101/30.09.2016</w:t>
      </w:r>
      <w:r w:rsidRPr="002972B4">
        <w:rPr>
          <w:rFonts w:ascii="Times New Roman" w:hAnsi="Times New Roman" w:cs="Times New Roman"/>
          <w:lang w:val="ro-RO"/>
        </w:rPr>
        <w:t xml:space="preserve"> privind aprobarea Norme</w:t>
      </w:r>
      <w:r w:rsidR="00737CDD" w:rsidRPr="002972B4">
        <w:rPr>
          <w:rFonts w:ascii="Times New Roman" w:hAnsi="Times New Roman" w:cs="Times New Roman"/>
          <w:lang w:val="ro-RO"/>
        </w:rPr>
        <w:t>lor de supraveghere, prevenire şi limitare a infecţ</w:t>
      </w:r>
      <w:r w:rsidRPr="002972B4">
        <w:rPr>
          <w:rFonts w:ascii="Times New Roman" w:hAnsi="Times New Roman" w:cs="Times New Roman"/>
          <w:lang w:val="ro-RO"/>
        </w:rPr>
        <w:t xml:space="preserve">iilor </w:t>
      </w:r>
      <w:r w:rsidR="00F04A60" w:rsidRPr="002972B4">
        <w:rPr>
          <w:rFonts w:ascii="Times New Roman" w:hAnsi="Times New Roman" w:cs="Times New Roman"/>
          <w:lang w:val="ro-RO"/>
        </w:rPr>
        <w:t>as</w:t>
      </w:r>
      <w:r w:rsidRPr="002972B4">
        <w:rPr>
          <w:rFonts w:ascii="Times New Roman" w:hAnsi="Times New Roman" w:cs="Times New Roman"/>
          <w:lang w:val="ro-RO"/>
        </w:rPr>
        <w:t xml:space="preserve">ociate </w:t>
      </w:r>
      <w:r w:rsidR="00737CDD" w:rsidRPr="002972B4">
        <w:rPr>
          <w:rFonts w:ascii="Times New Roman" w:hAnsi="Times New Roman" w:cs="Times New Roman"/>
          <w:lang w:val="ro-RO"/>
        </w:rPr>
        <w:t>asistenţ</w:t>
      </w:r>
      <w:r w:rsidR="00F04A60" w:rsidRPr="002972B4">
        <w:rPr>
          <w:rFonts w:ascii="Times New Roman" w:hAnsi="Times New Roman" w:cs="Times New Roman"/>
          <w:lang w:val="ro-RO"/>
        </w:rPr>
        <w:t xml:space="preserve">ei medicale </w:t>
      </w:r>
      <w:r w:rsidR="00737CDD" w:rsidRPr="002972B4">
        <w:rPr>
          <w:rFonts w:ascii="Times New Roman" w:hAnsi="Times New Roman" w:cs="Times New Roman"/>
          <w:lang w:val="ro-RO"/>
        </w:rPr>
        <w:t>în unităţ</w:t>
      </w:r>
      <w:r w:rsidRPr="002972B4">
        <w:rPr>
          <w:rFonts w:ascii="Times New Roman" w:hAnsi="Times New Roman" w:cs="Times New Roman"/>
          <w:lang w:val="ro-RO"/>
        </w:rPr>
        <w:t>ile sanitare;</w:t>
      </w:r>
    </w:p>
    <w:p w14:paraId="63BA0479" w14:textId="77777777" w:rsidR="00A40CEF" w:rsidRPr="002972B4" w:rsidRDefault="00A40CEF" w:rsidP="00A30B5D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0D35CB04" w14:textId="666255E2" w:rsidR="00A40CEF" w:rsidRPr="002972B4" w:rsidRDefault="00A40CEF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M.S.nr.1226/2012</w:t>
      </w:r>
      <w:r w:rsidR="003C0117" w:rsidRPr="002972B4">
        <w:rPr>
          <w:rFonts w:ascii="Times New Roman" w:hAnsi="Times New Roman" w:cs="Times New Roman"/>
          <w:lang w:val="ro-RO"/>
        </w:rPr>
        <w:t xml:space="preserve"> pentru a</w:t>
      </w:r>
      <w:r w:rsidRPr="002972B4">
        <w:rPr>
          <w:rFonts w:ascii="Times New Roman" w:hAnsi="Times New Roman" w:cs="Times New Roman"/>
          <w:lang w:val="ro-RO"/>
        </w:rPr>
        <w:t>probarea Normelor</w:t>
      </w:r>
      <w:r w:rsidR="00737CDD" w:rsidRPr="002972B4">
        <w:rPr>
          <w:rFonts w:ascii="Times New Roman" w:hAnsi="Times New Roman" w:cs="Times New Roman"/>
          <w:lang w:val="ro-RO"/>
        </w:rPr>
        <w:t xml:space="preserve"> tehnice privind gestionarea deş</w:t>
      </w:r>
      <w:r w:rsidRPr="002972B4">
        <w:rPr>
          <w:rFonts w:ascii="Times New Roman" w:hAnsi="Times New Roman" w:cs="Times New Roman"/>
          <w:lang w:val="ro-RO"/>
        </w:rPr>
        <w:t>eur</w:t>
      </w:r>
      <w:r w:rsidR="00931665" w:rsidRPr="002972B4">
        <w:rPr>
          <w:rFonts w:ascii="Times New Roman" w:hAnsi="Times New Roman" w:cs="Times New Roman"/>
          <w:lang w:val="ro-RO"/>
        </w:rPr>
        <w:t>ilor rezultate din activităţi medicale ş</w:t>
      </w:r>
      <w:r w:rsidRPr="002972B4">
        <w:rPr>
          <w:rFonts w:ascii="Times New Roman" w:hAnsi="Times New Roman" w:cs="Times New Roman"/>
          <w:lang w:val="ro-RO"/>
        </w:rPr>
        <w:t>i a metodologiei de cu</w:t>
      </w:r>
      <w:r w:rsidR="00931665" w:rsidRPr="002972B4">
        <w:rPr>
          <w:rFonts w:ascii="Times New Roman" w:hAnsi="Times New Roman" w:cs="Times New Roman"/>
          <w:lang w:val="ro-RO"/>
        </w:rPr>
        <w:t>legere a datelor pentru baza naţională de date privind deşeurile rezultate din activităţ</w:t>
      </w:r>
      <w:r w:rsidRPr="002972B4">
        <w:rPr>
          <w:rFonts w:ascii="Times New Roman" w:hAnsi="Times New Roman" w:cs="Times New Roman"/>
          <w:lang w:val="ro-RO"/>
        </w:rPr>
        <w:t>i medicale;</w:t>
      </w:r>
    </w:p>
    <w:p w14:paraId="6862DCB7" w14:textId="77777777" w:rsidR="00A40CEF" w:rsidRPr="002972B4" w:rsidRDefault="00A40CEF" w:rsidP="00A30B5D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37C7004A" w14:textId="5EEA4969" w:rsidR="00A40CEF" w:rsidRPr="002972B4" w:rsidRDefault="00A40CEF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M.S.nr.1761/2021</w:t>
      </w:r>
      <w:r w:rsidRPr="002972B4">
        <w:rPr>
          <w:rFonts w:ascii="Times New Roman" w:hAnsi="Times New Roman" w:cs="Times New Roman"/>
          <w:lang w:val="ro-RO"/>
        </w:rPr>
        <w:t xml:space="preserve"> pentru aprobare</w:t>
      </w:r>
      <w:r w:rsidR="00A016F1">
        <w:rPr>
          <w:rFonts w:ascii="Times New Roman" w:hAnsi="Times New Roman" w:cs="Times New Roman"/>
          <w:lang w:val="ro-RO"/>
        </w:rPr>
        <w:t>a Normelor tehnice privind cură</w:t>
      </w:r>
      <w:r w:rsidR="00931665" w:rsidRPr="002972B4">
        <w:rPr>
          <w:rFonts w:ascii="Times New Roman" w:hAnsi="Times New Roman" w:cs="Times New Roman"/>
          <w:lang w:val="ro-RO"/>
        </w:rPr>
        <w:t>ţ</w:t>
      </w:r>
      <w:r w:rsidRPr="002972B4">
        <w:rPr>
          <w:rFonts w:ascii="Times New Roman" w:hAnsi="Times New Roman" w:cs="Times New Roman"/>
          <w:lang w:val="ro-RO"/>
        </w:rPr>
        <w:t>area, dezinfec</w:t>
      </w:r>
      <w:r w:rsidR="00931665" w:rsidRPr="002972B4">
        <w:rPr>
          <w:rFonts w:ascii="Times New Roman" w:hAnsi="Times New Roman" w:cs="Times New Roman"/>
          <w:lang w:val="ro-RO"/>
        </w:rPr>
        <w:t>ţia ş</w:t>
      </w:r>
      <w:r w:rsidRPr="002972B4">
        <w:rPr>
          <w:rFonts w:ascii="Times New Roman" w:hAnsi="Times New Roman" w:cs="Times New Roman"/>
          <w:lang w:val="ro-RO"/>
        </w:rPr>
        <w:t xml:space="preserve">i </w:t>
      </w:r>
      <w:r w:rsidR="00925F56" w:rsidRPr="002972B4">
        <w:rPr>
          <w:rFonts w:ascii="Times New Roman" w:hAnsi="Times New Roman" w:cs="Times New Roman"/>
          <w:lang w:val="ro-RO"/>
        </w:rPr>
        <w:t xml:space="preserve">sterilizarea </w:t>
      </w:r>
      <w:r w:rsidR="00931665" w:rsidRPr="002972B4">
        <w:rPr>
          <w:rFonts w:ascii="Times New Roman" w:hAnsi="Times New Roman" w:cs="Times New Roman"/>
          <w:lang w:val="ro-RO"/>
        </w:rPr>
        <w:t>în unităţile sanitare publice şi private, evaluarea eficacităţ</w:t>
      </w:r>
      <w:r w:rsidRPr="002972B4">
        <w:rPr>
          <w:rFonts w:ascii="Times New Roman" w:hAnsi="Times New Roman" w:cs="Times New Roman"/>
          <w:lang w:val="ro-RO"/>
        </w:rPr>
        <w:t>ii procedurilor</w:t>
      </w:r>
      <w:r w:rsidR="00931665" w:rsidRPr="002972B4">
        <w:rPr>
          <w:rFonts w:ascii="Times New Roman" w:hAnsi="Times New Roman" w:cs="Times New Roman"/>
          <w:lang w:val="ro-RO"/>
        </w:rPr>
        <w:t xml:space="preserve"> de curăţenie şi dezinfecţ</w:t>
      </w:r>
      <w:r w:rsidR="00C00B66" w:rsidRPr="002972B4">
        <w:rPr>
          <w:rFonts w:ascii="Times New Roman" w:hAnsi="Times New Roman" w:cs="Times New Roman"/>
          <w:lang w:val="ro-RO"/>
        </w:rPr>
        <w:t xml:space="preserve">ie </w:t>
      </w:r>
      <w:r w:rsidR="00925F56" w:rsidRPr="002972B4">
        <w:rPr>
          <w:rFonts w:ascii="Times New Roman" w:hAnsi="Times New Roman" w:cs="Times New Roman"/>
          <w:lang w:val="ro-RO"/>
        </w:rPr>
        <w:t>e</w:t>
      </w:r>
      <w:r w:rsidR="00C00B66" w:rsidRPr="002972B4">
        <w:rPr>
          <w:rFonts w:ascii="Times New Roman" w:hAnsi="Times New Roman" w:cs="Times New Roman"/>
          <w:lang w:val="ro-RO"/>
        </w:rPr>
        <w:t xml:space="preserve">fectuate </w:t>
      </w:r>
      <w:r w:rsidR="00931665" w:rsidRPr="002972B4">
        <w:rPr>
          <w:rFonts w:ascii="Times New Roman" w:hAnsi="Times New Roman" w:cs="Times New Roman"/>
          <w:lang w:val="ro-RO"/>
        </w:rPr>
        <w:t>î</w:t>
      </w:r>
      <w:r w:rsidR="00C00B66" w:rsidRPr="002972B4">
        <w:rPr>
          <w:rFonts w:ascii="Times New Roman" w:hAnsi="Times New Roman" w:cs="Times New Roman"/>
          <w:lang w:val="ro-RO"/>
        </w:rPr>
        <w:t>n cadrul acestora, procedur</w:t>
      </w:r>
      <w:r w:rsidR="00931665" w:rsidRPr="002972B4">
        <w:rPr>
          <w:rFonts w:ascii="Times New Roman" w:hAnsi="Times New Roman" w:cs="Times New Roman"/>
          <w:lang w:val="ro-RO"/>
        </w:rPr>
        <w:t>ile recomandate pentru dezinfecţia mâinilor în funcţ</w:t>
      </w:r>
      <w:r w:rsidR="00C00B66" w:rsidRPr="002972B4">
        <w:rPr>
          <w:rFonts w:ascii="Times New Roman" w:hAnsi="Times New Roman" w:cs="Times New Roman"/>
          <w:lang w:val="ro-RO"/>
        </w:rPr>
        <w:t xml:space="preserve">ie de nivelul de risc, precum </w:t>
      </w:r>
      <w:r w:rsidR="00A016F1">
        <w:rPr>
          <w:rFonts w:ascii="Times New Roman" w:hAnsi="Times New Roman" w:cs="Times New Roman"/>
          <w:lang w:val="ro-RO"/>
        </w:rPr>
        <w:t>şi metodele de evaluare a derulă</w:t>
      </w:r>
      <w:r w:rsidR="00C00B66" w:rsidRPr="002972B4">
        <w:rPr>
          <w:rFonts w:ascii="Times New Roman" w:hAnsi="Times New Roman" w:cs="Times New Roman"/>
          <w:lang w:val="ro-RO"/>
        </w:rPr>
        <w:t xml:space="preserve">rii procesului de sterilizare </w:t>
      </w:r>
      <w:r w:rsidR="00931665" w:rsidRPr="002972B4">
        <w:rPr>
          <w:rFonts w:ascii="Times New Roman" w:hAnsi="Times New Roman" w:cs="Times New Roman"/>
          <w:lang w:val="ro-RO"/>
        </w:rPr>
        <w:t>şi controlul eficienţ</w:t>
      </w:r>
      <w:r w:rsidR="00C00B66" w:rsidRPr="002972B4">
        <w:rPr>
          <w:rFonts w:ascii="Times New Roman" w:hAnsi="Times New Roman" w:cs="Times New Roman"/>
          <w:lang w:val="ro-RO"/>
        </w:rPr>
        <w:t>ei acestuia;</w:t>
      </w:r>
    </w:p>
    <w:p w14:paraId="72499D21" w14:textId="77777777" w:rsidR="00C00B66" w:rsidRPr="002972B4" w:rsidRDefault="00C00B66" w:rsidP="00A30B5D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623DA757" w14:textId="40BAEBB6" w:rsidR="00C00B66" w:rsidRPr="002972B4" w:rsidRDefault="00C00B66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Legea nr.46/2003</w:t>
      </w:r>
      <w:r w:rsidRPr="002972B4">
        <w:rPr>
          <w:rFonts w:ascii="Times New Roman" w:hAnsi="Times New Roman" w:cs="Times New Roman"/>
          <w:lang w:val="ro-RO"/>
        </w:rPr>
        <w:t xml:space="preserve"> </w:t>
      </w:r>
      <w:r w:rsidR="00A30B5D" w:rsidRPr="002972B4">
        <w:rPr>
          <w:rFonts w:ascii="Times New Roman" w:hAnsi="Times New Roman" w:cs="Times New Roman"/>
          <w:lang w:val="ro-RO"/>
        </w:rPr>
        <w:t>-</w:t>
      </w:r>
      <w:r w:rsidRPr="002972B4">
        <w:rPr>
          <w:rFonts w:ascii="Times New Roman" w:hAnsi="Times New Roman" w:cs="Times New Roman"/>
          <w:lang w:val="ro-RO"/>
        </w:rPr>
        <w:t xml:space="preserve"> privind </w:t>
      </w:r>
      <w:r w:rsidR="00931665" w:rsidRPr="002972B4">
        <w:rPr>
          <w:rFonts w:ascii="Times New Roman" w:hAnsi="Times New Roman" w:cs="Times New Roman"/>
          <w:lang w:val="ro-RO"/>
        </w:rPr>
        <w:t>drepturile pacienţ</w:t>
      </w:r>
      <w:r w:rsidRPr="002972B4">
        <w:rPr>
          <w:rFonts w:ascii="Times New Roman" w:hAnsi="Times New Roman" w:cs="Times New Roman"/>
          <w:lang w:val="ro-RO"/>
        </w:rPr>
        <w:t>ilor</w:t>
      </w:r>
      <w:r w:rsidR="00925F56" w:rsidRPr="002972B4">
        <w:rPr>
          <w:rFonts w:ascii="Times New Roman" w:hAnsi="Times New Roman" w:cs="Times New Roman"/>
          <w:lang w:val="ro-RO"/>
        </w:rPr>
        <w:t>,</w:t>
      </w:r>
      <w:r w:rsidR="00931665" w:rsidRPr="002972B4">
        <w:rPr>
          <w:rFonts w:ascii="Times New Roman" w:hAnsi="Times New Roman" w:cs="Times New Roman"/>
          <w:lang w:val="ro-RO"/>
        </w:rPr>
        <w:t xml:space="preserve"> cu modificările şi completă</w:t>
      </w:r>
      <w:r w:rsidRPr="002972B4">
        <w:rPr>
          <w:rFonts w:ascii="Times New Roman" w:hAnsi="Times New Roman" w:cs="Times New Roman"/>
          <w:lang w:val="ro-RO"/>
        </w:rPr>
        <w:t>rile ulterioare</w:t>
      </w:r>
      <w:r w:rsidR="00A30B5D" w:rsidRPr="002972B4">
        <w:rPr>
          <w:rFonts w:ascii="Times New Roman" w:hAnsi="Times New Roman" w:cs="Times New Roman"/>
          <w:lang w:val="ro-RO"/>
        </w:rPr>
        <w:t>;</w:t>
      </w:r>
    </w:p>
    <w:p w14:paraId="454192AD" w14:textId="77777777" w:rsidR="00A30B5D" w:rsidRPr="002972B4" w:rsidRDefault="00A30B5D" w:rsidP="00A30B5D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658548AA" w14:textId="0D469B9B" w:rsidR="00A30B5D" w:rsidRPr="002972B4" w:rsidRDefault="00931665" w:rsidP="00A86B4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Fiş</w:t>
      </w:r>
      <w:r w:rsidR="00A86B4E">
        <w:rPr>
          <w:rFonts w:ascii="Times New Roman" w:hAnsi="Times New Roman" w:cs="Times New Roman"/>
          <w:b/>
          <w:lang w:val="ro-RO"/>
        </w:rPr>
        <w:t>a postului  pentru</w:t>
      </w:r>
      <w:r w:rsidR="00A30B5D" w:rsidRPr="002972B4">
        <w:rPr>
          <w:rFonts w:ascii="Times New Roman" w:hAnsi="Times New Roman" w:cs="Times New Roman"/>
          <w:b/>
          <w:lang w:val="ro-RO"/>
        </w:rPr>
        <w:t xml:space="preserve"> asistent medical generalist</w:t>
      </w:r>
      <w:bookmarkStart w:id="0" w:name="_GoBack"/>
      <w:bookmarkEnd w:id="0"/>
    </w:p>
    <w:p w14:paraId="56E3F822" w14:textId="77777777" w:rsidR="00515D8E" w:rsidRPr="002972B4" w:rsidRDefault="00515D8E" w:rsidP="00515D8E">
      <w:pPr>
        <w:pStyle w:val="ListParagraph"/>
        <w:rPr>
          <w:rFonts w:ascii="Times New Roman" w:hAnsi="Times New Roman" w:cs="Times New Roman"/>
          <w:lang w:val="ro-RO"/>
        </w:rPr>
      </w:pPr>
    </w:p>
    <w:p w14:paraId="25CA246C" w14:textId="02B31356" w:rsidR="00515D8E" w:rsidRPr="002972B4" w:rsidRDefault="00515D8E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sectPr w:rsidR="00515D8E" w:rsidRPr="002972B4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1CC9" w14:textId="77777777" w:rsidR="0062656C" w:rsidRDefault="0062656C">
      <w:r>
        <w:separator/>
      </w:r>
    </w:p>
  </w:endnote>
  <w:endnote w:type="continuationSeparator" w:id="0">
    <w:p w14:paraId="34F33CF3" w14:textId="77777777" w:rsidR="0062656C" w:rsidRDefault="006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32D54" w:rsidRDefault="00C32D54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32D54" w:rsidRDefault="00C32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F4FF" w14:textId="77777777" w:rsidR="0062656C" w:rsidRDefault="0062656C">
      <w:r>
        <w:separator/>
      </w:r>
    </w:p>
  </w:footnote>
  <w:footnote w:type="continuationSeparator" w:id="0">
    <w:p w14:paraId="73334A17" w14:textId="77777777" w:rsidR="0062656C" w:rsidRDefault="0062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32D54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32D54" w:rsidRPr="0017256A" w:rsidRDefault="00C32D54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32D54" w:rsidRPr="009E5DEC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32D54" w:rsidRPr="0017256A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C32D54" w:rsidRPr="009E5DEC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32D54" w:rsidRPr="00B223AD" w:rsidRDefault="00C32D54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32D54" w:rsidRPr="007473F1" w:rsidRDefault="00C32D54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78"/>
    <w:multiLevelType w:val="hybridMultilevel"/>
    <w:tmpl w:val="1046A7AE"/>
    <w:lvl w:ilvl="0" w:tplc="C5FE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2055"/>
    <w:multiLevelType w:val="hybridMultilevel"/>
    <w:tmpl w:val="CB7CFB90"/>
    <w:lvl w:ilvl="0" w:tplc="8F2E6B6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E3D85"/>
    <w:multiLevelType w:val="singleLevel"/>
    <w:tmpl w:val="BE42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3C8596E"/>
    <w:multiLevelType w:val="hybridMultilevel"/>
    <w:tmpl w:val="FCF84F96"/>
    <w:lvl w:ilvl="0" w:tplc="AB4645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35"/>
  </w:num>
  <w:num w:numId="6">
    <w:abstractNumId w:val="42"/>
  </w:num>
  <w:num w:numId="7">
    <w:abstractNumId w:val="14"/>
  </w:num>
  <w:num w:numId="8">
    <w:abstractNumId w:val="34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20"/>
  </w:num>
  <w:num w:numId="14">
    <w:abstractNumId w:val="11"/>
  </w:num>
  <w:num w:numId="15">
    <w:abstractNumId w:val="43"/>
  </w:num>
  <w:num w:numId="16">
    <w:abstractNumId w:val="41"/>
  </w:num>
  <w:num w:numId="17">
    <w:abstractNumId w:val="3"/>
  </w:num>
  <w:num w:numId="18">
    <w:abstractNumId w:val="4"/>
  </w:num>
  <w:num w:numId="19">
    <w:abstractNumId w:val="10"/>
  </w:num>
  <w:num w:numId="20">
    <w:abstractNumId w:val="30"/>
  </w:num>
  <w:num w:numId="21">
    <w:abstractNumId w:val="47"/>
  </w:num>
  <w:num w:numId="22">
    <w:abstractNumId w:val="44"/>
  </w:num>
  <w:num w:numId="23">
    <w:abstractNumId w:val="36"/>
  </w:num>
  <w:num w:numId="24">
    <w:abstractNumId w:val="32"/>
  </w:num>
  <w:num w:numId="25">
    <w:abstractNumId w:val="7"/>
  </w:num>
  <w:num w:numId="26">
    <w:abstractNumId w:val="29"/>
  </w:num>
  <w:num w:numId="27">
    <w:abstractNumId w:val="21"/>
  </w:num>
  <w:num w:numId="28">
    <w:abstractNumId w:val="45"/>
  </w:num>
  <w:num w:numId="29">
    <w:abstractNumId w:val="38"/>
  </w:num>
  <w:num w:numId="30">
    <w:abstractNumId w:val="46"/>
  </w:num>
  <w:num w:numId="31">
    <w:abstractNumId w:val="17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9"/>
  </w:num>
  <w:num w:numId="38">
    <w:abstractNumId w:val="1"/>
  </w:num>
  <w:num w:numId="39">
    <w:abstractNumId w:val="12"/>
  </w:num>
  <w:num w:numId="40">
    <w:abstractNumId w:val="2"/>
  </w:num>
  <w:num w:numId="41">
    <w:abstractNumId w:val="19"/>
  </w:num>
  <w:num w:numId="42">
    <w:abstractNumId w:val="40"/>
  </w:num>
  <w:num w:numId="43">
    <w:abstractNumId w:val="13"/>
  </w:num>
  <w:num w:numId="44">
    <w:abstractNumId w:val="48"/>
  </w:num>
  <w:num w:numId="45">
    <w:abstractNumId w:val="37"/>
  </w:num>
  <w:num w:numId="46">
    <w:abstractNumId w:val="0"/>
  </w:num>
  <w:num w:numId="47">
    <w:abstractNumId w:val="16"/>
  </w:num>
  <w:num w:numId="48">
    <w:abstractNumId w:val="31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1048E"/>
    <w:rsid w:val="000111AB"/>
    <w:rsid w:val="00015CD1"/>
    <w:rsid w:val="000226FF"/>
    <w:rsid w:val="000233E0"/>
    <w:rsid w:val="00023F0D"/>
    <w:rsid w:val="00024CEC"/>
    <w:rsid w:val="000303E2"/>
    <w:rsid w:val="00035E12"/>
    <w:rsid w:val="00045441"/>
    <w:rsid w:val="00055E2A"/>
    <w:rsid w:val="00056893"/>
    <w:rsid w:val="00057EBD"/>
    <w:rsid w:val="000709E2"/>
    <w:rsid w:val="000A3E8B"/>
    <w:rsid w:val="000A46E4"/>
    <w:rsid w:val="000A4803"/>
    <w:rsid w:val="000B5A9A"/>
    <w:rsid w:val="000B615A"/>
    <w:rsid w:val="000C1103"/>
    <w:rsid w:val="000C2D43"/>
    <w:rsid w:val="000C4274"/>
    <w:rsid w:val="000C49EB"/>
    <w:rsid w:val="000C559A"/>
    <w:rsid w:val="000C7FF9"/>
    <w:rsid w:val="000D3E1D"/>
    <w:rsid w:val="000D48B2"/>
    <w:rsid w:val="000D4CD2"/>
    <w:rsid w:val="000D6AAE"/>
    <w:rsid w:val="000E2ADB"/>
    <w:rsid w:val="000E61ED"/>
    <w:rsid w:val="000F20B6"/>
    <w:rsid w:val="000F6A50"/>
    <w:rsid w:val="001057A2"/>
    <w:rsid w:val="00110D2E"/>
    <w:rsid w:val="00114182"/>
    <w:rsid w:val="00115676"/>
    <w:rsid w:val="00121632"/>
    <w:rsid w:val="00131170"/>
    <w:rsid w:val="00135186"/>
    <w:rsid w:val="00135914"/>
    <w:rsid w:val="001430A6"/>
    <w:rsid w:val="001438BA"/>
    <w:rsid w:val="00143982"/>
    <w:rsid w:val="00147C0F"/>
    <w:rsid w:val="00155796"/>
    <w:rsid w:val="0015666D"/>
    <w:rsid w:val="0016095F"/>
    <w:rsid w:val="00161C3C"/>
    <w:rsid w:val="0017256A"/>
    <w:rsid w:val="001A04A2"/>
    <w:rsid w:val="001B7A8A"/>
    <w:rsid w:val="001B7C4B"/>
    <w:rsid w:val="001C6307"/>
    <w:rsid w:val="001D3764"/>
    <w:rsid w:val="001D4FC3"/>
    <w:rsid w:val="001E359B"/>
    <w:rsid w:val="001E537E"/>
    <w:rsid w:val="001F430B"/>
    <w:rsid w:val="001F6F7E"/>
    <w:rsid w:val="00200F8C"/>
    <w:rsid w:val="00201B5D"/>
    <w:rsid w:val="0020280D"/>
    <w:rsid w:val="00207C4D"/>
    <w:rsid w:val="0021299E"/>
    <w:rsid w:val="00212A46"/>
    <w:rsid w:val="0021541A"/>
    <w:rsid w:val="00216915"/>
    <w:rsid w:val="00217531"/>
    <w:rsid w:val="00237CF4"/>
    <w:rsid w:val="002436C4"/>
    <w:rsid w:val="00247D75"/>
    <w:rsid w:val="00252F38"/>
    <w:rsid w:val="00255E0E"/>
    <w:rsid w:val="0025780F"/>
    <w:rsid w:val="00263311"/>
    <w:rsid w:val="00264F23"/>
    <w:rsid w:val="002669DF"/>
    <w:rsid w:val="00270245"/>
    <w:rsid w:val="002774F4"/>
    <w:rsid w:val="0028035E"/>
    <w:rsid w:val="00281C89"/>
    <w:rsid w:val="0028316A"/>
    <w:rsid w:val="00283551"/>
    <w:rsid w:val="00291122"/>
    <w:rsid w:val="002972B4"/>
    <w:rsid w:val="002A09A9"/>
    <w:rsid w:val="002A0BCD"/>
    <w:rsid w:val="002A1BBA"/>
    <w:rsid w:val="002B2901"/>
    <w:rsid w:val="002B4476"/>
    <w:rsid w:val="002C1A2E"/>
    <w:rsid w:val="002C35C3"/>
    <w:rsid w:val="002C52D1"/>
    <w:rsid w:val="002C768B"/>
    <w:rsid w:val="002D1707"/>
    <w:rsid w:val="002D1AF9"/>
    <w:rsid w:val="002D3A2A"/>
    <w:rsid w:val="002D7CD2"/>
    <w:rsid w:val="002E2904"/>
    <w:rsid w:val="002E7319"/>
    <w:rsid w:val="002F4591"/>
    <w:rsid w:val="00312431"/>
    <w:rsid w:val="00315BBD"/>
    <w:rsid w:val="00315C3A"/>
    <w:rsid w:val="003262B1"/>
    <w:rsid w:val="00330EC1"/>
    <w:rsid w:val="00355F03"/>
    <w:rsid w:val="00356373"/>
    <w:rsid w:val="00360C63"/>
    <w:rsid w:val="00366DD0"/>
    <w:rsid w:val="00371449"/>
    <w:rsid w:val="003741E3"/>
    <w:rsid w:val="003837AE"/>
    <w:rsid w:val="00390E6A"/>
    <w:rsid w:val="00391251"/>
    <w:rsid w:val="00393273"/>
    <w:rsid w:val="003962BE"/>
    <w:rsid w:val="00396FAD"/>
    <w:rsid w:val="00397909"/>
    <w:rsid w:val="00397BD5"/>
    <w:rsid w:val="003B2C3E"/>
    <w:rsid w:val="003B3BDE"/>
    <w:rsid w:val="003B6549"/>
    <w:rsid w:val="003C0117"/>
    <w:rsid w:val="003D257D"/>
    <w:rsid w:val="003D4217"/>
    <w:rsid w:val="003D6076"/>
    <w:rsid w:val="003F0004"/>
    <w:rsid w:val="003F126D"/>
    <w:rsid w:val="003F5998"/>
    <w:rsid w:val="003F6878"/>
    <w:rsid w:val="003F6C16"/>
    <w:rsid w:val="003F7518"/>
    <w:rsid w:val="003F7827"/>
    <w:rsid w:val="004009D9"/>
    <w:rsid w:val="0040205D"/>
    <w:rsid w:val="00402B00"/>
    <w:rsid w:val="00407BE2"/>
    <w:rsid w:val="00424BB6"/>
    <w:rsid w:val="004251B6"/>
    <w:rsid w:val="00427F6E"/>
    <w:rsid w:val="004305C1"/>
    <w:rsid w:val="00441F61"/>
    <w:rsid w:val="00444CE8"/>
    <w:rsid w:val="00445033"/>
    <w:rsid w:val="0044612B"/>
    <w:rsid w:val="00450341"/>
    <w:rsid w:val="00451E8E"/>
    <w:rsid w:val="0045421C"/>
    <w:rsid w:val="0045449E"/>
    <w:rsid w:val="00454A8C"/>
    <w:rsid w:val="0045771E"/>
    <w:rsid w:val="004703E3"/>
    <w:rsid w:val="00474105"/>
    <w:rsid w:val="004910F9"/>
    <w:rsid w:val="004948F6"/>
    <w:rsid w:val="004A406B"/>
    <w:rsid w:val="004A72DD"/>
    <w:rsid w:val="004C3122"/>
    <w:rsid w:val="004E7586"/>
    <w:rsid w:val="00500E02"/>
    <w:rsid w:val="00507A08"/>
    <w:rsid w:val="00507F23"/>
    <w:rsid w:val="00513AC5"/>
    <w:rsid w:val="00515D8E"/>
    <w:rsid w:val="00515E0B"/>
    <w:rsid w:val="00516EF6"/>
    <w:rsid w:val="00522456"/>
    <w:rsid w:val="0053197B"/>
    <w:rsid w:val="00534397"/>
    <w:rsid w:val="00536D24"/>
    <w:rsid w:val="005409B7"/>
    <w:rsid w:val="005429E3"/>
    <w:rsid w:val="00556F0B"/>
    <w:rsid w:val="00565886"/>
    <w:rsid w:val="00575E38"/>
    <w:rsid w:val="0057647E"/>
    <w:rsid w:val="00580B3C"/>
    <w:rsid w:val="00583A75"/>
    <w:rsid w:val="00584E9B"/>
    <w:rsid w:val="005850F9"/>
    <w:rsid w:val="00592C46"/>
    <w:rsid w:val="005930DC"/>
    <w:rsid w:val="00595410"/>
    <w:rsid w:val="005A6D2C"/>
    <w:rsid w:val="005A6F1E"/>
    <w:rsid w:val="005B4739"/>
    <w:rsid w:val="005B64D5"/>
    <w:rsid w:val="005B69E7"/>
    <w:rsid w:val="005B7600"/>
    <w:rsid w:val="005C1D2D"/>
    <w:rsid w:val="005C35E2"/>
    <w:rsid w:val="005C61CB"/>
    <w:rsid w:val="005C669B"/>
    <w:rsid w:val="005E1C3B"/>
    <w:rsid w:val="005E4B20"/>
    <w:rsid w:val="005E50CA"/>
    <w:rsid w:val="005E57A4"/>
    <w:rsid w:val="005F1C28"/>
    <w:rsid w:val="00602C44"/>
    <w:rsid w:val="006107A1"/>
    <w:rsid w:val="00611B3C"/>
    <w:rsid w:val="0061549C"/>
    <w:rsid w:val="00624EB0"/>
    <w:rsid w:val="006250CD"/>
    <w:rsid w:val="006263A9"/>
    <w:rsid w:val="0062656C"/>
    <w:rsid w:val="00627A22"/>
    <w:rsid w:val="006311C8"/>
    <w:rsid w:val="00636717"/>
    <w:rsid w:val="0065414F"/>
    <w:rsid w:val="00655CDF"/>
    <w:rsid w:val="0067616D"/>
    <w:rsid w:val="00676BF9"/>
    <w:rsid w:val="00686123"/>
    <w:rsid w:val="0069393A"/>
    <w:rsid w:val="006946D7"/>
    <w:rsid w:val="00694EA3"/>
    <w:rsid w:val="006A0FCD"/>
    <w:rsid w:val="006A2836"/>
    <w:rsid w:val="006A44AF"/>
    <w:rsid w:val="006A7AD0"/>
    <w:rsid w:val="006B2A91"/>
    <w:rsid w:val="006C4CB8"/>
    <w:rsid w:val="006D037A"/>
    <w:rsid w:val="006D0BA6"/>
    <w:rsid w:val="006E4FB8"/>
    <w:rsid w:val="006E628A"/>
    <w:rsid w:val="006E789D"/>
    <w:rsid w:val="006F5C92"/>
    <w:rsid w:val="00715D38"/>
    <w:rsid w:val="00716EE6"/>
    <w:rsid w:val="00736EB8"/>
    <w:rsid w:val="00737CDD"/>
    <w:rsid w:val="00741C75"/>
    <w:rsid w:val="0074579B"/>
    <w:rsid w:val="007473F1"/>
    <w:rsid w:val="007528FE"/>
    <w:rsid w:val="00754940"/>
    <w:rsid w:val="00754CC5"/>
    <w:rsid w:val="00757091"/>
    <w:rsid w:val="00757361"/>
    <w:rsid w:val="007604C5"/>
    <w:rsid w:val="00765F1D"/>
    <w:rsid w:val="00766A98"/>
    <w:rsid w:val="00766B15"/>
    <w:rsid w:val="00766F51"/>
    <w:rsid w:val="00772C9C"/>
    <w:rsid w:val="0077371E"/>
    <w:rsid w:val="00777602"/>
    <w:rsid w:val="0078039D"/>
    <w:rsid w:val="00785C0B"/>
    <w:rsid w:val="00785FB3"/>
    <w:rsid w:val="00786C4F"/>
    <w:rsid w:val="007918CF"/>
    <w:rsid w:val="00793A55"/>
    <w:rsid w:val="0079680D"/>
    <w:rsid w:val="007974CC"/>
    <w:rsid w:val="007A0703"/>
    <w:rsid w:val="007B3358"/>
    <w:rsid w:val="007B4947"/>
    <w:rsid w:val="007B496A"/>
    <w:rsid w:val="007C2FE1"/>
    <w:rsid w:val="007C7A4D"/>
    <w:rsid w:val="007D673C"/>
    <w:rsid w:val="007E5CB2"/>
    <w:rsid w:val="007E5D49"/>
    <w:rsid w:val="007E5F86"/>
    <w:rsid w:val="007F07C1"/>
    <w:rsid w:val="007F51D9"/>
    <w:rsid w:val="007F7921"/>
    <w:rsid w:val="00803E16"/>
    <w:rsid w:val="00805020"/>
    <w:rsid w:val="0080608A"/>
    <w:rsid w:val="00823068"/>
    <w:rsid w:val="00827FDD"/>
    <w:rsid w:val="008303E5"/>
    <w:rsid w:val="00831A54"/>
    <w:rsid w:val="00837054"/>
    <w:rsid w:val="008374E2"/>
    <w:rsid w:val="00837A9C"/>
    <w:rsid w:val="00840123"/>
    <w:rsid w:val="00842FC4"/>
    <w:rsid w:val="008536ED"/>
    <w:rsid w:val="00855792"/>
    <w:rsid w:val="00855F77"/>
    <w:rsid w:val="00877470"/>
    <w:rsid w:val="00884C05"/>
    <w:rsid w:val="00890351"/>
    <w:rsid w:val="008A4B7F"/>
    <w:rsid w:val="008A7575"/>
    <w:rsid w:val="008B3199"/>
    <w:rsid w:val="008C2244"/>
    <w:rsid w:val="008C3E7D"/>
    <w:rsid w:val="008D3FFA"/>
    <w:rsid w:val="008D43DF"/>
    <w:rsid w:val="008D7D2E"/>
    <w:rsid w:val="008E4634"/>
    <w:rsid w:val="008E5ED8"/>
    <w:rsid w:val="008F50D5"/>
    <w:rsid w:val="009064D9"/>
    <w:rsid w:val="00911D45"/>
    <w:rsid w:val="00913381"/>
    <w:rsid w:val="009206F7"/>
    <w:rsid w:val="009253E8"/>
    <w:rsid w:val="00925F56"/>
    <w:rsid w:val="00930188"/>
    <w:rsid w:val="00931665"/>
    <w:rsid w:val="00941607"/>
    <w:rsid w:val="00941F31"/>
    <w:rsid w:val="009539B4"/>
    <w:rsid w:val="00955CC9"/>
    <w:rsid w:val="00955E5D"/>
    <w:rsid w:val="00956D24"/>
    <w:rsid w:val="009571B8"/>
    <w:rsid w:val="0096354D"/>
    <w:rsid w:val="009636BF"/>
    <w:rsid w:val="00965F89"/>
    <w:rsid w:val="009661F3"/>
    <w:rsid w:val="009705FD"/>
    <w:rsid w:val="0098570D"/>
    <w:rsid w:val="00990ECD"/>
    <w:rsid w:val="00991574"/>
    <w:rsid w:val="0099201F"/>
    <w:rsid w:val="009954CB"/>
    <w:rsid w:val="0099666B"/>
    <w:rsid w:val="009A1B2C"/>
    <w:rsid w:val="009A5092"/>
    <w:rsid w:val="009B051D"/>
    <w:rsid w:val="009C197D"/>
    <w:rsid w:val="009C1E13"/>
    <w:rsid w:val="009C2350"/>
    <w:rsid w:val="009D1477"/>
    <w:rsid w:val="009D350F"/>
    <w:rsid w:val="009D3FE0"/>
    <w:rsid w:val="009E10DF"/>
    <w:rsid w:val="009E5DEC"/>
    <w:rsid w:val="009F3F81"/>
    <w:rsid w:val="009F5BE9"/>
    <w:rsid w:val="009F7D02"/>
    <w:rsid w:val="00A016F1"/>
    <w:rsid w:val="00A02F31"/>
    <w:rsid w:val="00A074DE"/>
    <w:rsid w:val="00A10C70"/>
    <w:rsid w:val="00A137D0"/>
    <w:rsid w:val="00A1551B"/>
    <w:rsid w:val="00A1581E"/>
    <w:rsid w:val="00A23183"/>
    <w:rsid w:val="00A23BB5"/>
    <w:rsid w:val="00A23F3E"/>
    <w:rsid w:val="00A30B5D"/>
    <w:rsid w:val="00A32370"/>
    <w:rsid w:val="00A33AD5"/>
    <w:rsid w:val="00A36BFB"/>
    <w:rsid w:val="00A401DD"/>
    <w:rsid w:val="00A40CEF"/>
    <w:rsid w:val="00A42B8C"/>
    <w:rsid w:val="00A479B3"/>
    <w:rsid w:val="00A501B5"/>
    <w:rsid w:val="00A5247C"/>
    <w:rsid w:val="00A524F9"/>
    <w:rsid w:val="00A57FF3"/>
    <w:rsid w:val="00A64281"/>
    <w:rsid w:val="00A83039"/>
    <w:rsid w:val="00A86B4E"/>
    <w:rsid w:val="00A963DB"/>
    <w:rsid w:val="00A97721"/>
    <w:rsid w:val="00A97857"/>
    <w:rsid w:val="00AA7DEA"/>
    <w:rsid w:val="00AB25D4"/>
    <w:rsid w:val="00AB7748"/>
    <w:rsid w:val="00AC3E81"/>
    <w:rsid w:val="00AC5F5C"/>
    <w:rsid w:val="00AC7048"/>
    <w:rsid w:val="00AD4611"/>
    <w:rsid w:val="00AE35FA"/>
    <w:rsid w:val="00AE3E31"/>
    <w:rsid w:val="00AE50A7"/>
    <w:rsid w:val="00B0789F"/>
    <w:rsid w:val="00B223AD"/>
    <w:rsid w:val="00B2471C"/>
    <w:rsid w:val="00B26046"/>
    <w:rsid w:val="00B27179"/>
    <w:rsid w:val="00B2744D"/>
    <w:rsid w:val="00B335B3"/>
    <w:rsid w:val="00B34693"/>
    <w:rsid w:val="00B366D8"/>
    <w:rsid w:val="00B37E99"/>
    <w:rsid w:val="00B44F23"/>
    <w:rsid w:val="00B46207"/>
    <w:rsid w:val="00B502ED"/>
    <w:rsid w:val="00B50606"/>
    <w:rsid w:val="00B50D42"/>
    <w:rsid w:val="00B570CF"/>
    <w:rsid w:val="00B652F6"/>
    <w:rsid w:val="00B65B34"/>
    <w:rsid w:val="00B768E9"/>
    <w:rsid w:val="00B80F43"/>
    <w:rsid w:val="00B81BFB"/>
    <w:rsid w:val="00B84B97"/>
    <w:rsid w:val="00B95F5F"/>
    <w:rsid w:val="00BA06A4"/>
    <w:rsid w:val="00BA5C1B"/>
    <w:rsid w:val="00BA6F03"/>
    <w:rsid w:val="00BB1F39"/>
    <w:rsid w:val="00BB28B1"/>
    <w:rsid w:val="00BB38FE"/>
    <w:rsid w:val="00BC0366"/>
    <w:rsid w:val="00BC7A5B"/>
    <w:rsid w:val="00BC7E5B"/>
    <w:rsid w:val="00BD6B77"/>
    <w:rsid w:val="00BD7D8C"/>
    <w:rsid w:val="00BE7DAD"/>
    <w:rsid w:val="00C00B66"/>
    <w:rsid w:val="00C02D3E"/>
    <w:rsid w:val="00C03235"/>
    <w:rsid w:val="00C14E92"/>
    <w:rsid w:val="00C21FD1"/>
    <w:rsid w:val="00C25C62"/>
    <w:rsid w:val="00C31EA2"/>
    <w:rsid w:val="00C32D54"/>
    <w:rsid w:val="00C41E7D"/>
    <w:rsid w:val="00C4282E"/>
    <w:rsid w:val="00C42FA4"/>
    <w:rsid w:val="00C5111A"/>
    <w:rsid w:val="00C52BF3"/>
    <w:rsid w:val="00C62754"/>
    <w:rsid w:val="00C62F6E"/>
    <w:rsid w:val="00C65BAF"/>
    <w:rsid w:val="00C66614"/>
    <w:rsid w:val="00C71E80"/>
    <w:rsid w:val="00C7568B"/>
    <w:rsid w:val="00C928B4"/>
    <w:rsid w:val="00C92CF3"/>
    <w:rsid w:val="00CA2F74"/>
    <w:rsid w:val="00CA6F0A"/>
    <w:rsid w:val="00CB0A6E"/>
    <w:rsid w:val="00CB13EA"/>
    <w:rsid w:val="00CB386D"/>
    <w:rsid w:val="00CB47C8"/>
    <w:rsid w:val="00CC5016"/>
    <w:rsid w:val="00CC52BF"/>
    <w:rsid w:val="00CC55A8"/>
    <w:rsid w:val="00CC5EB3"/>
    <w:rsid w:val="00CE1B03"/>
    <w:rsid w:val="00CE6E65"/>
    <w:rsid w:val="00CF13D8"/>
    <w:rsid w:val="00CF2D39"/>
    <w:rsid w:val="00CF4FF2"/>
    <w:rsid w:val="00CF7310"/>
    <w:rsid w:val="00CF7EA1"/>
    <w:rsid w:val="00D00F8C"/>
    <w:rsid w:val="00D01184"/>
    <w:rsid w:val="00D03A18"/>
    <w:rsid w:val="00D06333"/>
    <w:rsid w:val="00D06522"/>
    <w:rsid w:val="00D10C9C"/>
    <w:rsid w:val="00D11C17"/>
    <w:rsid w:val="00D130E4"/>
    <w:rsid w:val="00D138D8"/>
    <w:rsid w:val="00D21F71"/>
    <w:rsid w:val="00D22283"/>
    <w:rsid w:val="00D23509"/>
    <w:rsid w:val="00D26720"/>
    <w:rsid w:val="00D440EA"/>
    <w:rsid w:val="00D44A7E"/>
    <w:rsid w:val="00D45296"/>
    <w:rsid w:val="00D50843"/>
    <w:rsid w:val="00D517CB"/>
    <w:rsid w:val="00D53CFC"/>
    <w:rsid w:val="00D551C9"/>
    <w:rsid w:val="00D774AF"/>
    <w:rsid w:val="00D815D4"/>
    <w:rsid w:val="00D83A85"/>
    <w:rsid w:val="00D84643"/>
    <w:rsid w:val="00D92367"/>
    <w:rsid w:val="00D96DE8"/>
    <w:rsid w:val="00DA5432"/>
    <w:rsid w:val="00DB084C"/>
    <w:rsid w:val="00DC0827"/>
    <w:rsid w:val="00DC08D0"/>
    <w:rsid w:val="00DD2F61"/>
    <w:rsid w:val="00DE2F74"/>
    <w:rsid w:val="00DE4CF8"/>
    <w:rsid w:val="00DE6E82"/>
    <w:rsid w:val="00DF04F1"/>
    <w:rsid w:val="00DF5AB7"/>
    <w:rsid w:val="00E157E0"/>
    <w:rsid w:val="00E15809"/>
    <w:rsid w:val="00E2738B"/>
    <w:rsid w:val="00E32C90"/>
    <w:rsid w:val="00E36922"/>
    <w:rsid w:val="00E44DA5"/>
    <w:rsid w:val="00E56EB6"/>
    <w:rsid w:val="00E73578"/>
    <w:rsid w:val="00E87CE2"/>
    <w:rsid w:val="00E92F3A"/>
    <w:rsid w:val="00E95E69"/>
    <w:rsid w:val="00E96AAF"/>
    <w:rsid w:val="00EA02AF"/>
    <w:rsid w:val="00EA0610"/>
    <w:rsid w:val="00EA180C"/>
    <w:rsid w:val="00EA2883"/>
    <w:rsid w:val="00EA49B9"/>
    <w:rsid w:val="00EC4E0C"/>
    <w:rsid w:val="00EC6277"/>
    <w:rsid w:val="00EC7FBF"/>
    <w:rsid w:val="00ED1892"/>
    <w:rsid w:val="00EE029D"/>
    <w:rsid w:val="00EE0876"/>
    <w:rsid w:val="00EE6097"/>
    <w:rsid w:val="00EE7A1C"/>
    <w:rsid w:val="00EF0782"/>
    <w:rsid w:val="00EF2EBB"/>
    <w:rsid w:val="00EF31E6"/>
    <w:rsid w:val="00EF47C7"/>
    <w:rsid w:val="00EF6858"/>
    <w:rsid w:val="00F04A60"/>
    <w:rsid w:val="00F10AFD"/>
    <w:rsid w:val="00F11AEA"/>
    <w:rsid w:val="00F15CBB"/>
    <w:rsid w:val="00F3455D"/>
    <w:rsid w:val="00F36ED1"/>
    <w:rsid w:val="00F40C25"/>
    <w:rsid w:val="00F43270"/>
    <w:rsid w:val="00F44180"/>
    <w:rsid w:val="00F449E0"/>
    <w:rsid w:val="00F45C58"/>
    <w:rsid w:val="00F46EC8"/>
    <w:rsid w:val="00F5489A"/>
    <w:rsid w:val="00F54EED"/>
    <w:rsid w:val="00F55135"/>
    <w:rsid w:val="00F5550C"/>
    <w:rsid w:val="00F62B0A"/>
    <w:rsid w:val="00F724E1"/>
    <w:rsid w:val="00F92734"/>
    <w:rsid w:val="00F9296B"/>
    <w:rsid w:val="00F93797"/>
    <w:rsid w:val="00F93FED"/>
    <w:rsid w:val="00F975B8"/>
    <w:rsid w:val="00FA1EC5"/>
    <w:rsid w:val="00FB1ED1"/>
    <w:rsid w:val="00FB2339"/>
    <w:rsid w:val="00FB6E20"/>
    <w:rsid w:val="00FD4552"/>
    <w:rsid w:val="00FE12A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paragraph" w:styleId="NoSpacing">
    <w:name w:val="No Spacing"/>
    <w:uiPriority w:val="1"/>
    <w:qFormat/>
    <w:rsid w:val="001E35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9FE0-1B95-4E66-A5EB-B16412C8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329</cp:revision>
  <cp:lastPrinted>2023-05-03T09:41:00Z</cp:lastPrinted>
  <dcterms:created xsi:type="dcterms:W3CDTF">2023-04-25T10:49:00Z</dcterms:created>
  <dcterms:modified xsi:type="dcterms:W3CDTF">2023-05-04T11:49:00Z</dcterms:modified>
</cp:coreProperties>
</file>